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68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9A3489" w:rsidRPr="003537A8" w:rsidTr="009A3489">
        <w:trPr>
          <w:trHeight w:hRule="exact" w:val="1985"/>
        </w:trPr>
        <w:sdt>
          <w:sdtPr>
            <w:id w:val="1023517132"/>
            <w:placeholder>
              <w:docPart w:val="88546FC2F0B7443F94047816B1F7D62A"/>
            </w:placeholder>
            <w:text w:multiLine="1"/>
          </w:sdtPr>
          <w:sdtEndPr/>
          <w:sdtContent>
            <w:tc>
              <w:tcPr>
                <w:tcW w:w="3969" w:type="dxa"/>
                <w:shd w:val="clear" w:color="auto" w:fill="auto"/>
              </w:tcPr>
              <w:p w:rsidR="009A3489" w:rsidRPr="003537A8" w:rsidRDefault="00F12D17" w:rsidP="00F12D17">
                <w:pPr>
                  <w:pStyle w:val="RefGrundtext"/>
                </w:pPr>
                <w:r>
                  <w:t xml:space="preserve">Aux destinataires de la procédure de consultation </w:t>
                </w:r>
              </w:p>
            </w:tc>
          </w:sdtContent>
        </w:sdt>
      </w:tr>
    </w:tbl>
    <w:p w:rsidR="00D70DFF" w:rsidRDefault="005B414B" w:rsidP="00957A6D">
      <w:pPr>
        <w:pStyle w:val="RefGrundtext"/>
        <w:tabs>
          <w:tab w:val="clear" w:pos="227"/>
          <w:tab w:val="right" w:pos="5003"/>
        </w:tabs>
        <w:spacing w:after="3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2C53E" wp14:editId="5605A16E">
                <wp:simplePos x="0" y="0"/>
                <wp:positionH relativeFrom="page">
                  <wp:posOffset>905916</wp:posOffset>
                </wp:positionH>
                <wp:positionV relativeFrom="page">
                  <wp:posOffset>2035496</wp:posOffset>
                </wp:positionV>
                <wp:extent cx="3008537" cy="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8537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FA7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1.35pt;margin-top:160.3pt;width:236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NyHgIAADs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" strokeweight=".5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EE4DC" wp14:editId="236E94FB">
                <wp:simplePos x="0" y="0"/>
                <wp:positionH relativeFrom="margin">
                  <wp:posOffset>0</wp:posOffset>
                </wp:positionH>
                <wp:positionV relativeFrom="page">
                  <wp:posOffset>1871980</wp:posOffset>
                </wp:positionV>
                <wp:extent cx="3219450" cy="228600"/>
                <wp:effectExtent l="0" t="0" r="444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D37" w:rsidRDefault="006C2D37" w:rsidP="00D70DFF">
                            <w:pPr>
                              <w:pStyle w:val="RefRcksendeadresse"/>
                            </w:pPr>
                            <w:r>
                              <w:t>Eglises réformées Berne-Jura-Soleure | case postale | 3000 Berne 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EE4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7.4pt;width:253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1oxrwIAAKk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" filled="f" stroked="f">
                <v:textbox inset="0,0,0,0">
                  <w:txbxContent>
                    <w:p w:rsidR="006C2D37" w:rsidRDefault="006C2D37" w:rsidP="00D70DFF">
                      <w:pPr>
                        <w:pStyle w:val="RefRcksendeadresse"/>
                      </w:pPr>
                      <w:r>
                        <w:t>Eglises réformées Berne-Jura-Soleure | case postale | 3000 Berne 22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70DFF" w:rsidRDefault="005309AC" w:rsidP="003F35FB">
      <w:pPr>
        <w:pStyle w:val="RefGrundtext"/>
        <w:spacing w:after="560"/>
      </w:pPr>
      <w:r>
        <w:rPr>
          <w:rStyle w:val="RefGrundtextZchn"/>
        </w:rPr>
        <w:t>Berne</w:t>
      </w:r>
      <w:r>
        <w:t xml:space="preserve">, le </w:t>
      </w:r>
      <w:sdt>
        <w:sdtPr>
          <w:id w:val="1775590572"/>
          <w:placeholder>
            <w:docPart w:val="EDDD12CA5C254525BC9827DFA9837949"/>
          </w:placeholder>
          <w:date w:fullDate="2021-02-01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7D46A3">
            <w:t>01.02.2021</w:t>
          </w:r>
        </w:sdtContent>
      </w:sdt>
    </w:p>
    <w:p w:rsidR="007D46A3" w:rsidRDefault="007D46A3" w:rsidP="007D46A3">
      <w:pPr>
        <w:pStyle w:val="RefGrundtext"/>
        <w:rPr>
          <w:b/>
        </w:rPr>
      </w:pPr>
      <w:r>
        <w:rPr>
          <w:b/>
        </w:rPr>
        <w:t>Ouverture de la procédure de consultation</w:t>
      </w:r>
    </w:p>
    <w:p w:rsidR="007D46A3" w:rsidRPr="00F12D17" w:rsidRDefault="007D46A3" w:rsidP="007D46A3">
      <w:pPr>
        <w:pStyle w:val="RefGrundtext"/>
        <w:rPr>
          <w:b/>
        </w:rPr>
      </w:pPr>
    </w:p>
    <w:p w:rsidR="007D46A3" w:rsidRDefault="00F12D17" w:rsidP="007D46A3">
      <w:pPr>
        <w:pStyle w:val="RefGrundtext"/>
        <w:numPr>
          <w:ilvl w:val="0"/>
          <w:numId w:val="3"/>
        </w:numPr>
        <w:tabs>
          <w:tab w:val="clear" w:pos="227"/>
          <w:tab w:val="left" w:pos="426"/>
        </w:tabs>
        <w:ind w:left="426"/>
        <w:rPr>
          <w:b/>
        </w:rPr>
      </w:pPr>
      <w:r>
        <w:rPr>
          <w:b/>
        </w:rPr>
        <w:t xml:space="preserve">Règlement sur la péréquation financière entre les paroisses réformées évangéliques du canton de Berne </w:t>
      </w:r>
    </w:p>
    <w:p w:rsidR="007D46A3" w:rsidRDefault="007D46A3" w:rsidP="007D46A3">
      <w:pPr>
        <w:pStyle w:val="RefGrundtext"/>
        <w:numPr>
          <w:ilvl w:val="0"/>
          <w:numId w:val="3"/>
        </w:numPr>
        <w:tabs>
          <w:tab w:val="clear" w:pos="227"/>
          <w:tab w:val="left" w:pos="426"/>
        </w:tabs>
        <w:ind w:left="426"/>
        <w:rPr>
          <w:b/>
        </w:rPr>
      </w:pPr>
      <w:r>
        <w:rPr>
          <w:b/>
        </w:rPr>
        <w:t>Arrêté concernant les contributions des paroisses bernoises à l’Union synodale; révision partielle; adoption</w:t>
      </w:r>
    </w:p>
    <w:p w:rsidR="007D46A3" w:rsidRDefault="007D46A3" w:rsidP="007D46A3">
      <w:pPr>
        <w:pStyle w:val="RefGrundtext"/>
        <w:rPr>
          <w:b/>
        </w:rPr>
      </w:pPr>
    </w:p>
    <w:p w:rsidR="007D46A3" w:rsidRPr="007D46A3" w:rsidRDefault="007D46A3" w:rsidP="007D46A3">
      <w:pPr>
        <w:pStyle w:val="RefGrundtext"/>
      </w:pPr>
      <w:r>
        <w:t xml:space="preserve">Concernant la </w:t>
      </w:r>
    </w:p>
    <w:p w:rsidR="007D46A3" w:rsidRDefault="007D46A3" w:rsidP="007D46A3">
      <w:pPr>
        <w:pStyle w:val="RefGrundtext"/>
        <w:rPr>
          <w:b/>
        </w:rPr>
      </w:pPr>
    </w:p>
    <w:p w:rsidR="00F12D17" w:rsidRDefault="00F12D17" w:rsidP="007D46A3">
      <w:pPr>
        <w:pStyle w:val="RefGrundtext"/>
        <w:rPr>
          <w:b/>
        </w:rPr>
      </w:pPr>
      <w:r>
        <w:rPr>
          <w:b/>
        </w:rPr>
        <w:t>Modification de l’année de référence pour la détermination des contributions paroissiales au titre de la péréquation financière et pour l’Union synodale</w:t>
      </w:r>
    </w:p>
    <w:p w:rsidR="007D46A3" w:rsidRDefault="007D46A3" w:rsidP="00D70DFF">
      <w:pPr>
        <w:pStyle w:val="RefGrundtext"/>
      </w:pPr>
    </w:p>
    <w:p w:rsidR="00F12D17" w:rsidRDefault="00F12D17" w:rsidP="00D70DFF">
      <w:pPr>
        <w:pStyle w:val="RefGrundtext"/>
      </w:pPr>
      <w:r>
        <w:t xml:space="preserve">Madame, Monsieur, </w:t>
      </w:r>
    </w:p>
    <w:p w:rsidR="00F12D17" w:rsidRDefault="00F12D17" w:rsidP="00D70DFF">
      <w:pPr>
        <w:pStyle w:val="RefGrundtext"/>
      </w:pPr>
    </w:p>
    <w:p w:rsidR="00F12D17" w:rsidRDefault="00F12D17" w:rsidP="005B0664">
      <w:pPr>
        <w:pStyle w:val="RefGrundtext"/>
        <w:jc w:val="both"/>
      </w:pPr>
      <w:r>
        <w:t xml:space="preserve">Le Conseil synodal a chargé le secteur des Services centraux d’ouvrir la consultation relative à la révision partielle du «Règlement sur la péréquation financière entre les paroisses réformées évangéliques du canton de Berne» (RLE 61.210) et </w:t>
      </w:r>
      <w:proofErr w:type="spellStart"/>
      <w:r>
        <w:t>l«’Arrêté</w:t>
      </w:r>
      <w:proofErr w:type="spellEnd"/>
      <w:r>
        <w:t xml:space="preserve"> concernant les contributions des paroisses bernoises à l’Union synodale» (RLE 61.110) </w:t>
      </w:r>
      <w:r w:rsidR="003D6DFE">
        <w:t>relative à</w:t>
      </w:r>
      <w:r>
        <w:t xml:space="preserve"> la modification de l’année de référence pour la détermination des contributions paroissiales au titre de la péréquation financière et pour l’Union synodale,</w:t>
      </w:r>
    </w:p>
    <w:p w:rsidR="00F12D17" w:rsidRDefault="00F12D17" w:rsidP="005B0664">
      <w:pPr>
        <w:pStyle w:val="RefGrundtext"/>
        <w:jc w:val="both"/>
      </w:pPr>
    </w:p>
    <w:p w:rsidR="00237F5B" w:rsidRDefault="007D46A3" w:rsidP="005B0664">
      <w:pPr>
        <w:pStyle w:val="RefGrundtext"/>
        <w:jc w:val="both"/>
      </w:pPr>
      <w:bookmarkStart w:id="0" w:name="_Hlk57473515"/>
      <w:r>
        <w:t>La base de calcul est constituée par le rendement de l’impôt paroissial correspondant à l’année précédant l’année civile écoulée</w:t>
      </w:r>
      <w:r w:rsidR="003D6DFE">
        <w:t>.</w:t>
      </w:r>
      <w:r>
        <w:t xml:space="preserve"> Pour répondre aux souhaits des paroisses, le Conseil synodal a examiné s’il était possible de procéder à cette détermination sur la base du rendement fiscal de l'année antérieure. L’évaluation révèle que c’est techniquement possible. Tout changement de système présentant à la fois des avantages et des inconvénients, le Conseil synodal a décidé de procéder à une consultation.</w:t>
      </w:r>
    </w:p>
    <w:bookmarkEnd w:id="0"/>
    <w:p w:rsidR="00F12D17" w:rsidRDefault="00F12D17" w:rsidP="00D70DFF">
      <w:pPr>
        <w:pStyle w:val="RefGrundtext"/>
      </w:pPr>
    </w:p>
    <w:p w:rsidR="00D3699D" w:rsidRDefault="00F6043E" w:rsidP="00D70DFF">
      <w:pPr>
        <w:pStyle w:val="RefGrundtext"/>
      </w:pPr>
      <w:r>
        <w:t>Le contexte et les implications du changement de système sont présentés à l’annexe 1.</w:t>
      </w:r>
    </w:p>
    <w:p w:rsidR="00D3699D" w:rsidRDefault="00D3699D" w:rsidP="00D70DFF">
      <w:pPr>
        <w:pStyle w:val="RefGrundtext"/>
      </w:pPr>
    </w:p>
    <w:p w:rsidR="00D12482" w:rsidRDefault="00F12D17" w:rsidP="00D70DFF">
      <w:pPr>
        <w:pStyle w:val="RefGrundtext"/>
      </w:pPr>
      <w:r>
        <w:lastRenderedPageBreak/>
        <w:t xml:space="preserve">Les documents de la consultation sont disponibles sur internet à l’adresse: </w:t>
      </w:r>
      <w:r w:rsidR="005B0664">
        <w:t>h</w:t>
      </w:r>
      <w:r>
        <w:t>ttps://www.refbejuso.ch/</w:t>
      </w:r>
      <w:r w:rsidR="00C35987">
        <w:t>fr</w:t>
      </w:r>
      <w:r>
        <w:t>/consultations</w:t>
      </w:r>
      <w:bookmarkStart w:id="1" w:name="_GoBack"/>
      <w:bookmarkEnd w:id="1"/>
    </w:p>
    <w:p w:rsidR="00D12482" w:rsidRDefault="00D12482" w:rsidP="00D70DFF">
      <w:pPr>
        <w:pStyle w:val="RefGrundtext"/>
      </w:pPr>
    </w:p>
    <w:p w:rsidR="00D12482" w:rsidRDefault="00E65334" w:rsidP="00084004">
      <w:pPr>
        <w:pStyle w:val="RefGrundtext"/>
        <w:jc w:val="both"/>
      </w:pPr>
      <w:r>
        <w:t xml:space="preserve">Nous vous remercions de nous adresser d’ici au </w:t>
      </w:r>
      <w:r>
        <w:rPr>
          <w:u w:val="single"/>
        </w:rPr>
        <w:t>30 avril 2021</w:t>
      </w:r>
      <w:r>
        <w:t xml:space="preserve"> la réponse à la consultation au moyen du formulaire ci-joint. Vous nous facilitez le travail d’évaluation si nous vous retournez le formulaire à l’adresse électronique </w:t>
      </w:r>
      <w:hyperlink r:id="rId8" w:history="1">
        <w:r>
          <w:rPr>
            <w:rStyle w:val="Hyperlink"/>
          </w:rPr>
          <w:t>finances@refbejuso.ch</w:t>
        </w:r>
      </w:hyperlink>
      <w:r>
        <w:t xml:space="preserve"> </w:t>
      </w:r>
    </w:p>
    <w:p w:rsidR="00E65334" w:rsidRDefault="00E65334" w:rsidP="00D70DFF">
      <w:pPr>
        <w:pStyle w:val="RefGrundtext"/>
      </w:pPr>
    </w:p>
    <w:p w:rsidR="00D12482" w:rsidRDefault="00F12D17" w:rsidP="00D70DFF">
      <w:pPr>
        <w:pStyle w:val="RefGrundtext"/>
      </w:pPr>
      <w:r>
        <w:t xml:space="preserve">Pour toute question, Monsieur Roger Wyss (031 340 24 31; roger.wyss@refbejuso.ch) est à votre disposition. </w:t>
      </w:r>
    </w:p>
    <w:p w:rsidR="00D12482" w:rsidRDefault="00D12482" w:rsidP="00D70DFF">
      <w:pPr>
        <w:pStyle w:val="RefGrundtext"/>
      </w:pPr>
    </w:p>
    <w:p w:rsidR="00D12482" w:rsidRDefault="00F12D17" w:rsidP="00D12482">
      <w:pPr>
        <w:pStyle w:val="RefGrundtext"/>
      </w:pPr>
      <w:r>
        <w:t>Nous vous remercions pour votre participation à la consultation</w:t>
      </w:r>
      <w:r w:rsidR="00084004">
        <w:t>.</w:t>
      </w:r>
      <w:r>
        <w:t xml:space="preserve"> </w:t>
      </w:r>
    </w:p>
    <w:p w:rsidR="00D12482" w:rsidRDefault="00D12482" w:rsidP="00D12482">
      <w:pPr>
        <w:pStyle w:val="RefGrundtext"/>
      </w:pPr>
    </w:p>
    <w:p w:rsidR="00D70DFF" w:rsidRDefault="00D70DFF" w:rsidP="00D12482">
      <w:pPr>
        <w:pStyle w:val="RefGrundtext"/>
      </w:pPr>
      <w:r>
        <w:t>Dans l’attente de votre réponse nous vous présentons, Madame, Monsieur, nos meilleures salutations.</w:t>
      </w:r>
    </w:p>
    <w:p w:rsidR="005B0664" w:rsidRDefault="00BC1CC1" w:rsidP="00D12482">
      <w:pPr>
        <w:pStyle w:val="RefGrundtext"/>
      </w:pPr>
      <w:r w:rsidRPr="0051214C">
        <w:rPr>
          <w:rFonts w:cs="Arial"/>
          <w:noProof/>
          <w:szCs w:val="20"/>
          <w:lang w:val="de-DE" w:eastAsia="de-DE"/>
        </w:rPr>
        <w:drawing>
          <wp:anchor distT="0" distB="0" distL="114300" distR="114300" simplePos="0" relativeHeight="251664384" behindDoc="1" locked="0" layoutInCell="1" allowOverlap="1" wp14:anchorId="6594F8FA" wp14:editId="1F2081C3">
            <wp:simplePos x="0" y="0"/>
            <wp:positionH relativeFrom="column">
              <wp:posOffset>-52705</wp:posOffset>
            </wp:positionH>
            <wp:positionV relativeFrom="page">
              <wp:posOffset>3409950</wp:posOffset>
            </wp:positionV>
            <wp:extent cx="921385" cy="955675"/>
            <wp:effectExtent l="0" t="0" r="0" b="0"/>
            <wp:wrapNone/>
            <wp:docPr id="8" name="Grafik 8" descr="C:\Users\m_baumann\AppData\Local\Microsoft\Windows\INetCache\Content.Outlook\XLEZ13ME\1471730583-50461-17624-131-25 (00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baumann\AppData\Local\Microsoft\Windows\INetCache\Content.Outlook\XLEZ13ME\1471730583-50461-17624-131-25 (002)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664" w:rsidRDefault="005B0664" w:rsidP="00D12482">
      <w:pPr>
        <w:pStyle w:val="RefGrundtext"/>
      </w:pPr>
    </w:p>
    <w:p w:rsidR="005B0664" w:rsidRDefault="005B0664" w:rsidP="00D12482">
      <w:pPr>
        <w:pStyle w:val="RefGrundtext"/>
      </w:pPr>
    </w:p>
    <w:p w:rsidR="00D12482" w:rsidRDefault="00F12D17" w:rsidP="00D34AF6">
      <w:pPr>
        <w:pStyle w:val="RefGrundtext"/>
      </w:pPr>
      <w:bookmarkStart w:id="2" w:name="txt_FullName"/>
      <w:bookmarkEnd w:id="2"/>
      <w:r>
        <w:t>Roger Wyss</w:t>
      </w:r>
    </w:p>
    <w:p w:rsidR="002038E9" w:rsidRDefault="00F12D17" w:rsidP="00D12482">
      <w:pPr>
        <w:pStyle w:val="RefGrundtext"/>
        <w:spacing w:after="840"/>
      </w:pPr>
      <w:bookmarkStart w:id="3" w:name="txt_Funktion"/>
      <w:bookmarkEnd w:id="3"/>
      <w:r>
        <w:t>Responsable du secteur Services centraux</w:t>
      </w:r>
    </w:p>
    <w:p w:rsidR="000D44AC" w:rsidRDefault="000D44AC" w:rsidP="00D12482">
      <w:pPr>
        <w:pStyle w:val="RefGrundtext"/>
        <w:spacing w:after="840"/>
      </w:pPr>
    </w:p>
    <w:p w:rsidR="00D3699D" w:rsidRDefault="00D3699D" w:rsidP="00D3699D">
      <w:pPr>
        <w:pStyle w:val="RefGrundtext"/>
        <w:spacing w:line="240" w:lineRule="auto"/>
      </w:pPr>
      <w:r>
        <w:t>Annexes:</w:t>
      </w:r>
    </w:p>
    <w:p w:rsidR="00965B6F" w:rsidRPr="00D3699D" w:rsidRDefault="00D3699D" w:rsidP="00D3699D">
      <w:pPr>
        <w:pStyle w:val="RefGrundtext"/>
        <w:numPr>
          <w:ilvl w:val="0"/>
          <w:numId w:val="5"/>
        </w:numPr>
        <w:spacing w:line="240" w:lineRule="auto"/>
        <w:ind w:left="426" w:hanging="426"/>
      </w:pPr>
      <w:r>
        <w:t>Annexe 1 Explications sur les implications du changement de système</w:t>
      </w:r>
    </w:p>
    <w:p w:rsidR="00965B6F" w:rsidRPr="00D3699D" w:rsidRDefault="00D3699D" w:rsidP="00D3699D">
      <w:pPr>
        <w:pStyle w:val="RefGrundtext"/>
        <w:numPr>
          <w:ilvl w:val="0"/>
          <w:numId w:val="5"/>
        </w:numPr>
        <w:spacing w:line="240" w:lineRule="auto"/>
        <w:ind w:left="426" w:hanging="426"/>
      </w:pPr>
      <w:r>
        <w:t>Annexe 2 Formulaire de réponse à la consultation</w:t>
      </w:r>
    </w:p>
    <w:p w:rsidR="00D3699D" w:rsidRPr="00D3699D" w:rsidRDefault="00D3699D" w:rsidP="00D3699D">
      <w:pPr>
        <w:pStyle w:val="RefGrundtext"/>
        <w:numPr>
          <w:ilvl w:val="0"/>
          <w:numId w:val="5"/>
        </w:numPr>
        <w:spacing w:line="240" w:lineRule="auto"/>
        <w:ind w:left="426" w:hanging="426"/>
      </w:pPr>
      <w:r>
        <w:t>Annexe 3 Liste des destinataires de la consultation</w:t>
      </w:r>
    </w:p>
    <w:sectPr w:rsidR="00D3699D" w:rsidRPr="00D3699D" w:rsidSect="002038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644" w:right="1361" w:bottom="1814" w:left="1418" w:header="51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D17" w:rsidRDefault="00F12D17" w:rsidP="00C84980">
      <w:pPr>
        <w:spacing w:line="240" w:lineRule="auto"/>
      </w:pPr>
      <w:r>
        <w:separator/>
      </w:r>
    </w:p>
  </w:endnote>
  <w:endnote w:type="continuationSeparator" w:id="0">
    <w:p w:rsidR="00F12D17" w:rsidRDefault="00F12D17" w:rsidP="00C84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9E6" w:rsidRDefault="005019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D37" w:rsidRDefault="005B414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2AD2AC" wp14:editId="2DE0FCD5">
              <wp:simplePos x="0" y="0"/>
              <wp:positionH relativeFrom="page">
                <wp:posOffset>5278120</wp:posOffset>
              </wp:positionH>
              <wp:positionV relativeFrom="page">
                <wp:posOffset>9435465</wp:posOffset>
              </wp:positionV>
              <wp:extent cx="1423670" cy="243205"/>
              <wp:effectExtent l="127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D37" w:rsidRDefault="006C2D37" w:rsidP="00481E52">
                          <w:pPr>
                            <w:pStyle w:val="RefPagina"/>
                            <w:jc w:val="right"/>
                          </w:pPr>
                          <w:r>
                            <w:t xml:space="preserve">Page </w:t>
                          </w:r>
                          <w:r w:rsidR="00E03A1C">
                            <w:fldChar w:fldCharType="begin"/>
                          </w:r>
                          <w:r w:rsidR="00E03A1C">
                            <w:instrText xml:space="preserve"> PAGE   \* MERGEFORMAT </w:instrText>
                          </w:r>
                          <w:r w:rsidR="00E03A1C">
                            <w:fldChar w:fldCharType="separate"/>
                          </w:r>
                          <w:r>
                            <w:t>2</w:t>
                          </w:r>
                          <w:r w:rsidR="00E03A1C">
                            <w:fldChar w:fldCharType="end"/>
                          </w:r>
                          <w:r>
                            <w:t>/</w:t>
                          </w:r>
                          <w:r w:rsidR="00C35987">
                            <w:fldChar w:fldCharType="begin"/>
                          </w:r>
                          <w:r w:rsidR="00C35987">
                            <w:instrText xml:space="preserve"> NUMPAGES   \* MERGEFORMAT </w:instrText>
                          </w:r>
                          <w:r w:rsidR="00C35987">
                            <w:fldChar w:fldCharType="separate"/>
                          </w:r>
                          <w:r w:rsidR="00376D8A">
                            <w:t>1</w:t>
                          </w:r>
                          <w:r w:rsidR="00C35987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AD2A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5.6pt;margin-top:742.95pt;width:112.1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" filled="f" stroked="f">
              <v:textbox inset="0,0,0,0">
                <w:txbxContent>
                  <w:p w:rsidR="006C2D37" w:rsidRDefault="006C2D37" w:rsidP="00481E52">
                    <w:pPr>
                      <w:pStyle w:val="RefPagina"/>
                      <w:jc w:val="right"/>
                    </w:pPr>
                    <w:r>
                      <w:t xml:space="preserve">Page </w:t>
                    </w:r>
                    <w:r w:rsidR="00E03A1C">
                      <w:fldChar w:fldCharType="begin"/>
                    </w:r>
                    <w:r w:rsidR="00E03A1C">
                      <w:instrText xml:space="preserve"> PAGE   \* MERGEFORMAT </w:instrText>
                    </w:r>
                    <w:r w:rsidR="00E03A1C">
                      <w:fldChar w:fldCharType="separate"/>
                    </w:r>
                    <w:r>
                      <w:t>2</w:t>
                    </w:r>
                    <w:r w:rsidR="00E03A1C"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376D8A"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7FB" w:rsidRDefault="005B414B" w:rsidP="00AF07FB">
    <w:pPr>
      <w:pStyle w:val="RefAbsender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7E8753" wp14:editId="1E1A603C">
              <wp:simplePos x="0" y="0"/>
              <wp:positionH relativeFrom="page">
                <wp:posOffset>5278120</wp:posOffset>
              </wp:positionH>
              <wp:positionV relativeFrom="page">
                <wp:posOffset>9435465</wp:posOffset>
              </wp:positionV>
              <wp:extent cx="1423670" cy="243205"/>
              <wp:effectExtent l="1270" t="0" r="381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7FB" w:rsidRDefault="00AF07FB" w:rsidP="00AF07FB">
                          <w:pPr>
                            <w:pStyle w:val="RefPagina"/>
                            <w:jc w:val="righ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C35987">
                            <w:fldChar w:fldCharType="begin"/>
                          </w:r>
                          <w:r w:rsidR="00C35987">
                            <w:instrText xml:space="preserve"> NUMPAGES   \* MERGEFORMAT </w:instrText>
                          </w:r>
                          <w:r w:rsidR="00C35987">
                            <w:fldChar w:fldCharType="separate"/>
                          </w:r>
                          <w:r>
                            <w:t>1</w:t>
                          </w:r>
                          <w:r w:rsidR="00C35987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E87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5.6pt;margin-top:742.95pt;width:112.1pt;height:19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" filled="f" stroked="f">
              <v:textbox inset="0,0,0,0">
                <w:txbxContent>
                  <w:p w:rsidR="00AF07FB" w:rsidRDefault="00AF07FB" w:rsidP="00AF07FB">
                    <w:pPr>
                      <w:pStyle w:val="RefPagina"/>
                      <w:jc w:val="righ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Eglises réformées Berne-Jura-Soleure | Services centraux | </w:t>
    </w:r>
    <w:proofErr w:type="spellStart"/>
    <w:r>
      <w:t>Altenbergstrasse</w:t>
    </w:r>
    <w:proofErr w:type="spellEnd"/>
    <w:r>
      <w:t xml:space="preserve"> 66 | case postale | 3000 Berne 22</w:t>
    </w:r>
  </w:p>
  <w:p w:rsidR="006C2D37" w:rsidRPr="00B5128C" w:rsidRDefault="00B5128C" w:rsidP="007505AE">
    <w:pPr>
      <w:pStyle w:val="RefAbsender"/>
      <w:rPr>
        <w:rFonts w:cs="Arial"/>
      </w:rPr>
    </w:pPr>
    <w:r>
      <w:t>Téléphone +41 31 340 24 24 | Direct +41 31 340 24 31 | roger.wyss@refbejuso.ch | www.refbejuso.ch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D17" w:rsidRDefault="00F12D17" w:rsidP="00C84980">
      <w:pPr>
        <w:spacing w:line="240" w:lineRule="auto"/>
      </w:pPr>
      <w:r>
        <w:separator/>
      </w:r>
    </w:p>
  </w:footnote>
  <w:footnote w:type="continuationSeparator" w:id="0">
    <w:p w:rsidR="00F12D17" w:rsidRDefault="00F12D17" w:rsidP="00C849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9E6" w:rsidRDefault="005019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9E6" w:rsidRDefault="005019E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91F" w:rsidRDefault="0085191F">
    <w:pPr>
      <w:pStyle w:val="Kopfzeil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56D08DA" wp14:editId="0C428704">
          <wp:simplePos x="0" y="0"/>
          <wp:positionH relativeFrom="column">
            <wp:posOffset>4544060</wp:posOffset>
          </wp:positionH>
          <wp:positionV relativeFrom="paragraph">
            <wp:posOffset>-237490</wp:posOffset>
          </wp:positionV>
          <wp:extent cx="1821600" cy="1638000"/>
          <wp:effectExtent l="0" t="0" r="7620" b="635"/>
          <wp:wrapNone/>
          <wp:docPr id="4" name="Grafik 1" descr="logo_refbejuso_defr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fbejuso_defr_rgb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1600" cy="1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83A4A"/>
    <w:multiLevelType w:val="hybridMultilevel"/>
    <w:tmpl w:val="D130CB96"/>
    <w:lvl w:ilvl="0" w:tplc="F592A8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E27"/>
    <w:multiLevelType w:val="hybridMultilevel"/>
    <w:tmpl w:val="E7462CCE"/>
    <w:lvl w:ilvl="0" w:tplc="932EBD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819B0"/>
    <w:multiLevelType w:val="hybridMultilevel"/>
    <w:tmpl w:val="21646E4E"/>
    <w:lvl w:ilvl="0" w:tplc="8AA44E7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60BA0"/>
    <w:multiLevelType w:val="hybridMultilevel"/>
    <w:tmpl w:val="70086A1A"/>
    <w:lvl w:ilvl="0" w:tplc="F592A8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A3193"/>
    <w:multiLevelType w:val="hybridMultilevel"/>
    <w:tmpl w:val="053E62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17"/>
    <w:rsid w:val="00024596"/>
    <w:rsid w:val="000251CA"/>
    <w:rsid w:val="00084004"/>
    <w:rsid w:val="000A041E"/>
    <w:rsid w:val="000D44AC"/>
    <w:rsid w:val="00146379"/>
    <w:rsid w:val="00195938"/>
    <w:rsid w:val="00195D40"/>
    <w:rsid w:val="001A394D"/>
    <w:rsid w:val="001C0278"/>
    <w:rsid w:val="0020329A"/>
    <w:rsid w:val="002038E9"/>
    <w:rsid w:val="00237F5B"/>
    <w:rsid w:val="002726AE"/>
    <w:rsid w:val="0029769C"/>
    <w:rsid w:val="00310057"/>
    <w:rsid w:val="003413A6"/>
    <w:rsid w:val="0035115F"/>
    <w:rsid w:val="00363A7F"/>
    <w:rsid w:val="00376D8A"/>
    <w:rsid w:val="00391056"/>
    <w:rsid w:val="003A1230"/>
    <w:rsid w:val="003A3A36"/>
    <w:rsid w:val="003B7F0C"/>
    <w:rsid w:val="003D6DFE"/>
    <w:rsid w:val="003F35FB"/>
    <w:rsid w:val="004663E7"/>
    <w:rsid w:val="00481E52"/>
    <w:rsid w:val="004A48A8"/>
    <w:rsid w:val="004A7EF4"/>
    <w:rsid w:val="004C73C0"/>
    <w:rsid w:val="005019E6"/>
    <w:rsid w:val="00501F1B"/>
    <w:rsid w:val="005309AC"/>
    <w:rsid w:val="00533DD3"/>
    <w:rsid w:val="00561928"/>
    <w:rsid w:val="005A26EB"/>
    <w:rsid w:val="005A4750"/>
    <w:rsid w:val="005A737E"/>
    <w:rsid w:val="005B0664"/>
    <w:rsid w:val="005B414B"/>
    <w:rsid w:val="005C6DA1"/>
    <w:rsid w:val="005E3C49"/>
    <w:rsid w:val="005E42DE"/>
    <w:rsid w:val="005F0BA0"/>
    <w:rsid w:val="0062447E"/>
    <w:rsid w:val="0063103B"/>
    <w:rsid w:val="006501DA"/>
    <w:rsid w:val="006839D0"/>
    <w:rsid w:val="006C2D37"/>
    <w:rsid w:val="006E7AFA"/>
    <w:rsid w:val="00720D3C"/>
    <w:rsid w:val="00733908"/>
    <w:rsid w:val="0074659C"/>
    <w:rsid w:val="007505AE"/>
    <w:rsid w:val="00760312"/>
    <w:rsid w:val="007A154F"/>
    <w:rsid w:val="007A608B"/>
    <w:rsid w:val="007C0ABC"/>
    <w:rsid w:val="007C551D"/>
    <w:rsid w:val="007D460F"/>
    <w:rsid w:val="007D46A3"/>
    <w:rsid w:val="007F4843"/>
    <w:rsid w:val="008019BA"/>
    <w:rsid w:val="00836283"/>
    <w:rsid w:val="00847409"/>
    <w:rsid w:val="0085191F"/>
    <w:rsid w:val="0086171C"/>
    <w:rsid w:val="00861DD7"/>
    <w:rsid w:val="00886562"/>
    <w:rsid w:val="00887EC9"/>
    <w:rsid w:val="00893C1E"/>
    <w:rsid w:val="008A79F4"/>
    <w:rsid w:val="008C6F58"/>
    <w:rsid w:val="008D1DB0"/>
    <w:rsid w:val="008D3202"/>
    <w:rsid w:val="0091512A"/>
    <w:rsid w:val="00957A6D"/>
    <w:rsid w:val="009652BB"/>
    <w:rsid w:val="00965B6F"/>
    <w:rsid w:val="009A3489"/>
    <w:rsid w:val="009E32B4"/>
    <w:rsid w:val="00A4066B"/>
    <w:rsid w:val="00A41639"/>
    <w:rsid w:val="00A522EB"/>
    <w:rsid w:val="00A85502"/>
    <w:rsid w:val="00AF07FB"/>
    <w:rsid w:val="00B42B80"/>
    <w:rsid w:val="00B5128C"/>
    <w:rsid w:val="00BA4B8C"/>
    <w:rsid w:val="00BC1CC1"/>
    <w:rsid w:val="00C35987"/>
    <w:rsid w:val="00C3799F"/>
    <w:rsid w:val="00C43B1A"/>
    <w:rsid w:val="00C84980"/>
    <w:rsid w:val="00C9408F"/>
    <w:rsid w:val="00CD5E8A"/>
    <w:rsid w:val="00CF433D"/>
    <w:rsid w:val="00D12482"/>
    <w:rsid w:val="00D34AF6"/>
    <w:rsid w:val="00D3699D"/>
    <w:rsid w:val="00D70DFF"/>
    <w:rsid w:val="00D7410E"/>
    <w:rsid w:val="00D87179"/>
    <w:rsid w:val="00DC721A"/>
    <w:rsid w:val="00DD1084"/>
    <w:rsid w:val="00E03A1C"/>
    <w:rsid w:val="00E05050"/>
    <w:rsid w:val="00E1415E"/>
    <w:rsid w:val="00E433DE"/>
    <w:rsid w:val="00E65334"/>
    <w:rsid w:val="00E66B57"/>
    <w:rsid w:val="00E7245A"/>
    <w:rsid w:val="00E7468D"/>
    <w:rsid w:val="00E80294"/>
    <w:rsid w:val="00E95948"/>
    <w:rsid w:val="00EB3083"/>
    <w:rsid w:val="00EC624D"/>
    <w:rsid w:val="00ED15C2"/>
    <w:rsid w:val="00EE781A"/>
    <w:rsid w:val="00F12D17"/>
    <w:rsid w:val="00F418E5"/>
    <w:rsid w:val="00F6043E"/>
    <w:rsid w:val="00F66183"/>
    <w:rsid w:val="00FA017D"/>
    <w:rsid w:val="00FA411B"/>
    <w:rsid w:val="00FC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5AEB9CCC"/>
  <w15:docId w15:val="{4B31F221-A518-46F1-9B3B-C9F1535A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fr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7C0ABC"/>
    <w:rPr>
      <w:rFonts w:eastAsia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21A"/>
    <w:rPr>
      <w:color w:val="808080"/>
    </w:rPr>
  </w:style>
  <w:style w:type="paragraph" w:customStyle="1" w:styleId="RefGrundtext">
    <w:name w:val="Ref_Grundtext"/>
    <w:basedOn w:val="Standard"/>
    <w:link w:val="RefGrundtextZchn"/>
    <w:qFormat/>
    <w:rsid w:val="00D70DFF"/>
    <w:pPr>
      <w:tabs>
        <w:tab w:val="left" w:pos="227"/>
      </w:tabs>
      <w:spacing w:line="280" w:lineRule="atLeast"/>
    </w:pPr>
  </w:style>
  <w:style w:type="paragraph" w:customStyle="1" w:styleId="RefBetreffzeile">
    <w:name w:val="Ref_Betreffzeile"/>
    <w:basedOn w:val="RefGrundtext"/>
    <w:next w:val="RefGrundtext"/>
    <w:link w:val="RefBetreffzeileZchn"/>
    <w:qFormat/>
    <w:rsid w:val="006839D0"/>
    <w:pPr>
      <w:spacing w:after="340"/>
    </w:pPr>
    <w:rPr>
      <w:b/>
    </w:rPr>
  </w:style>
  <w:style w:type="paragraph" w:customStyle="1" w:styleId="RefRcksendeadresse">
    <w:name w:val="Ref_Rücksendeadresse"/>
    <w:basedOn w:val="RefGrundtext"/>
    <w:qFormat/>
    <w:rsid w:val="005B414B"/>
    <w:pPr>
      <w:spacing w:line="240" w:lineRule="atLeast"/>
    </w:pPr>
    <w:rPr>
      <w:sz w:val="16"/>
    </w:rPr>
  </w:style>
  <w:style w:type="paragraph" w:customStyle="1" w:styleId="RefAbsender">
    <w:name w:val="Ref_Absender"/>
    <w:basedOn w:val="RefGrundtext"/>
    <w:qFormat/>
    <w:rsid w:val="00D70DFF"/>
    <w:pPr>
      <w:spacing w:line="220" w:lineRule="atLeast"/>
    </w:pPr>
    <w:rPr>
      <w:sz w:val="18"/>
    </w:rPr>
  </w:style>
  <w:style w:type="paragraph" w:customStyle="1" w:styleId="RefPagina">
    <w:name w:val="Ref_Pagina"/>
    <w:basedOn w:val="RefAbsender"/>
    <w:qFormat/>
    <w:rsid w:val="00D70DFF"/>
    <w:rPr>
      <w:sz w:val="15"/>
    </w:rPr>
  </w:style>
  <w:style w:type="paragraph" w:customStyle="1" w:styleId="RefAuswahltext">
    <w:name w:val="Ref_Auswahltext"/>
    <w:basedOn w:val="RefGrundtext"/>
    <w:qFormat/>
    <w:rsid w:val="00D70DFF"/>
    <w:pPr>
      <w:tabs>
        <w:tab w:val="left" w:pos="4536"/>
        <w:tab w:val="left" w:pos="4763"/>
      </w:tabs>
      <w:spacing w:before="85" w:line="220" w:lineRule="atLeast"/>
    </w:pPr>
  </w:style>
  <w:style w:type="paragraph" w:customStyle="1" w:styleId="RefOrtDatum">
    <w:name w:val="Ref_OrtDatum"/>
    <w:basedOn w:val="RefGrundtext"/>
    <w:link w:val="RefOrtDatumZchn"/>
    <w:rsid w:val="005B414B"/>
    <w:pPr>
      <w:tabs>
        <w:tab w:val="clear" w:pos="227"/>
      </w:tabs>
      <w:spacing w:after="560"/>
    </w:pPr>
  </w:style>
  <w:style w:type="paragraph" w:styleId="Sprechblasentext">
    <w:name w:val="Balloon Text"/>
    <w:basedOn w:val="Standard"/>
    <w:link w:val="SprechblasentextZchn"/>
    <w:uiPriority w:val="99"/>
    <w:semiHidden/>
    <w:rsid w:val="00E141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RefGrundtextZchn">
    <w:name w:val="Ref_Grundtext Zchn"/>
    <w:basedOn w:val="Absatz-Standardschriftart"/>
    <w:link w:val="RefGrundtext"/>
    <w:rsid w:val="007C0ABC"/>
    <w:rPr>
      <w:rFonts w:eastAsia="Calibri" w:cs="Times New Roman"/>
    </w:rPr>
  </w:style>
  <w:style w:type="character" w:customStyle="1" w:styleId="RefOrtDatumZchn">
    <w:name w:val="Ref_OrtDatum Zchn"/>
    <w:basedOn w:val="RefGrundtextZchn"/>
    <w:link w:val="RefOrtDatum"/>
    <w:rsid w:val="007C0ABC"/>
    <w:rPr>
      <w:rFonts w:eastAsia="Calibri" w:cs="Times New Roma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0ABC"/>
    <w:rPr>
      <w:rFonts w:ascii="Segoe UI" w:eastAsia="Calibr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semiHidden/>
    <w:rsid w:val="009652B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C0ABC"/>
    <w:rPr>
      <w:rFonts w:eastAsia="Calibri" w:cs="Times New Roman"/>
    </w:rPr>
  </w:style>
  <w:style w:type="paragraph" w:styleId="Fuzeile">
    <w:name w:val="footer"/>
    <w:basedOn w:val="Standard"/>
    <w:link w:val="FuzeileZchn"/>
    <w:uiPriority w:val="99"/>
    <w:semiHidden/>
    <w:rsid w:val="009652B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C0ABC"/>
    <w:rPr>
      <w:rFonts w:eastAsia="Calibri" w:cs="Times New Roman"/>
    </w:rPr>
  </w:style>
  <w:style w:type="character" w:customStyle="1" w:styleId="RefBetreffzeileZchn">
    <w:name w:val="Ref_Betreffzeile Zchn"/>
    <w:basedOn w:val="RefGrundtextZchn"/>
    <w:link w:val="RefBetreffzeile"/>
    <w:rsid w:val="006839D0"/>
    <w:rPr>
      <w:rFonts w:eastAsia="Calibri" w:cs="Times New Roman"/>
      <w:b/>
    </w:rPr>
  </w:style>
  <w:style w:type="character" w:styleId="Hyperlink">
    <w:name w:val="Hyperlink"/>
    <w:basedOn w:val="Absatz-Standardschriftart"/>
    <w:uiPriority w:val="99"/>
    <w:semiHidden/>
    <w:rsid w:val="00D1248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248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D369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s@refbejuso.ch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fdomain.local\office\Vorlagen\Allgemein%20Deutsch\Vorlage_Brief_Logo_blau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546FC2F0B7443F94047816B1F7D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6479C-616B-48CB-A615-ED75250FD90B}"/>
      </w:docPartPr>
      <w:docPartBody>
        <w:p w:rsidR="00575425" w:rsidRDefault="00575425">
          <w:pPr>
            <w:pStyle w:val="88546FC2F0B7443F94047816B1F7D62A"/>
          </w:pPr>
          <w:r>
            <w:rPr>
              <w:rStyle w:val="Platzhaltertext"/>
            </w:rPr>
            <w:t>Hier klicken und Anschrift eingeben</w:t>
          </w:r>
        </w:p>
      </w:docPartBody>
    </w:docPart>
    <w:docPart>
      <w:docPartPr>
        <w:name w:val="EDDD12CA5C254525BC9827DFA9837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BFD30D-F151-4426-80A3-58922975FF2A}"/>
      </w:docPartPr>
      <w:docPartBody>
        <w:p w:rsidR="00575425" w:rsidRDefault="00575425">
          <w:pPr>
            <w:pStyle w:val="EDDD12CA5C254525BC9827DFA9837949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25"/>
    <w:rsid w:val="0057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8546FC2F0B7443F94047816B1F7D62A">
    <w:name w:val="88546FC2F0B7443F94047816B1F7D62A"/>
  </w:style>
  <w:style w:type="paragraph" w:customStyle="1" w:styleId="E821633AD6154670A99EE494F8B48003">
    <w:name w:val="E821633AD6154670A99EE494F8B48003"/>
  </w:style>
  <w:style w:type="paragraph" w:customStyle="1" w:styleId="EDDD12CA5C254525BC9827DFA9837949">
    <w:name w:val="EDDD12CA5C254525BC9827DFA9837949"/>
  </w:style>
  <w:style w:type="paragraph" w:customStyle="1" w:styleId="C20CC6BBFC4B411EA76E7232A4139B8B">
    <w:name w:val="C20CC6BBFC4B411EA76E7232A4139B8B"/>
  </w:style>
  <w:style w:type="paragraph" w:customStyle="1" w:styleId="019F008BB63E46F59BC2030BF36D0D5B">
    <w:name w:val="019F008BB63E46F59BC2030BF36D0D5B"/>
  </w:style>
  <w:style w:type="paragraph" w:customStyle="1" w:styleId="AFA0E219256C4378B3967915E367C19D">
    <w:name w:val="AFA0E219256C4378B3967915E367C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4CEB3-C4F2-4A3C-8E6C-98F2F62E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Vorlage_Brief_Logo_blau</Template>
  <TotalTime>0</TotalTime>
  <Pages>2</Pages>
  <Words>382</Words>
  <Characters>2175</Characters>
  <Application>Microsoft Office Word</Application>
  <DocSecurity>0</DocSecurity>
  <Lines>57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Scarton + Stingelin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Wyss Roger</dc:creator>
  <cp:keywords/>
  <dc:description/>
  <cp:lastModifiedBy>Hänni Heidi</cp:lastModifiedBy>
  <cp:revision>3</cp:revision>
  <cp:lastPrinted>2021-02-01T09:42:00Z</cp:lastPrinted>
  <dcterms:created xsi:type="dcterms:W3CDTF">2021-02-10T07:56:00Z</dcterms:created>
  <dcterms:modified xsi:type="dcterms:W3CDTF">2021-02-19T09:45:00Z</dcterms:modified>
</cp:coreProperties>
</file>